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b/>
          <w:szCs w:val="24"/>
          <w:lang w:eastAsia="tr-TR"/>
        </w:rPr>
      </w:pPr>
      <w:bookmarkStart w:id="0" w:name="_GoBack"/>
      <w:r w:rsidRPr="00221B2E">
        <w:rPr>
          <w:rFonts w:ascii="Times New Roman" w:hAnsi="Times New Roman"/>
          <w:b/>
          <w:szCs w:val="24"/>
          <w:lang w:eastAsia="tr-TR"/>
        </w:rPr>
        <w:t>Çalışma Güvenlik Ve Kuralları</w:t>
      </w:r>
    </w:p>
    <w:bookmarkEnd w:id="0"/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1 – İş Parçasının Boyu, Sevk Silindirleri Arasındaki Uzaklıktan Birkaç Mm Daha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Uzun Olmalıdır. Bundan Kısa Parçaları Makineye Vermeyiniz.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2 – 1 Cm’den Daha İnce Parçaları, Alt Destek Parçası Olmaksızın Makineye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Vermeyiniz.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3 –  Parça Yüzeylerinde Çivi, Taş, Vb. Yabancı Cisimler Bulunmadığını Kontrol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Ediniz.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4 – Budaklı, </w:t>
      </w:r>
      <w:r w:rsidR="006C6406" w:rsidRPr="00221B2E">
        <w:rPr>
          <w:rFonts w:ascii="Times New Roman" w:hAnsi="Times New Roman"/>
          <w:szCs w:val="24"/>
          <w:lang w:eastAsia="tr-TR"/>
        </w:rPr>
        <w:t>Çatlak Ve</w:t>
      </w:r>
      <w:r w:rsidRPr="00221B2E">
        <w:rPr>
          <w:rFonts w:ascii="Times New Roman" w:hAnsi="Times New Roman"/>
          <w:szCs w:val="24"/>
          <w:lang w:eastAsia="tr-TR"/>
        </w:rPr>
        <w:t xml:space="preserve"> Bir Yüzü Planya Makinesinde Düzeltilmemiş Parçaları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Makineye Vermeyiniz. Parçayı Daima Elyaf Yönünde</w:t>
      </w:r>
      <w:r w:rsidR="006C6406">
        <w:rPr>
          <w:rFonts w:ascii="Times New Roman" w:hAnsi="Times New Roman"/>
          <w:szCs w:val="24"/>
          <w:lang w:eastAsia="tr-TR"/>
        </w:rPr>
        <w:t xml:space="preserve"> </w:t>
      </w:r>
      <w:r w:rsidRPr="00221B2E">
        <w:rPr>
          <w:rFonts w:ascii="Times New Roman" w:hAnsi="Times New Roman"/>
          <w:szCs w:val="24"/>
          <w:lang w:eastAsia="tr-TR"/>
        </w:rPr>
        <w:t>rendeleyiniz.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5–Kalınlığı Az, Genişliği Fazla Olan Parçaların Genişliklerini Makinede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Çıkarmayınız. Aksi </w:t>
      </w:r>
      <w:r w:rsidR="006C6406" w:rsidRPr="00221B2E">
        <w:rPr>
          <w:rFonts w:ascii="Times New Roman" w:hAnsi="Times New Roman"/>
          <w:szCs w:val="24"/>
          <w:lang w:eastAsia="tr-TR"/>
        </w:rPr>
        <w:t>Taktirde Silindirlerin</w:t>
      </w:r>
      <w:r w:rsidRPr="00221B2E">
        <w:rPr>
          <w:rFonts w:ascii="Times New Roman" w:hAnsi="Times New Roman"/>
          <w:szCs w:val="24"/>
          <w:lang w:eastAsia="tr-TR"/>
        </w:rPr>
        <w:t xml:space="preserve"> Baskısıyla Parça Yana Eğilir Ve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Açısı Bozuk Çıkar.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6 – Çalışırken Makinenin Tam Arkasında Değil Yan Tarafında Dururuz. Tabla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Hizasına Eğilip Makinenin İçine Katiyen Bakmayınız. Talaş Ve Parçalar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Yüzünüze Fırlayabilir.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7 – İtme Silindiri Çok Parçalı Değil İse Değişik Kalınlıktaki İş Parçalarını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Makineye Yan Yana Vermeyiniz.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8 – Parçayı Makineye Verirken Ve Alırken Elinizi Tabla Hizasından Daha İçeri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Sokmayınız.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9–Rendeleme Sırasında Sıkışma Olursa Hemen Sevk Sistemini Ve Makineyi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Durdurunuz, Sonra Tablayı Aşağıya İndirerek Parçayı Geriye Çekiniz.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10–Uzun Parçaların Makineden Çıkışta Sarkmalarını Önlemek İçin Bir Yardımcı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Eleman Veya Destek Sehpası Kullanınız. 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11–Talaş Kalınlığını İşin Özelliğine Göre Ve Makineyi Zorlamayacak Miktarda</w:t>
      </w:r>
    </w:p>
    <w:p w:rsidR="00221B2E" w:rsidRPr="00221B2E" w:rsidRDefault="00221B2E" w:rsidP="00221B2E">
      <w:p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Ayarlayınız.</w:t>
      </w: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color w:val="FF0000"/>
          <w:szCs w:val="24"/>
          <w:lang w:eastAsia="tr-TR"/>
        </w:rPr>
      </w:pPr>
      <w:r w:rsidRPr="00221B2E">
        <w:rPr>
          <w:rFonts w:ascii="Times New Roman" w:hAnsi="Times New Roman"/>
          <w:color w:val="FF0000"/>
          <w:szCs w:val="24"/>
          <w:lang w:eastAsia="tr-TR"/>
        </w:rPr>
        <w:t>Kalınlık Makinesinin Bakımı</w:t>
      </w: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221B2E">
        <w:rPr>
          <w:rFonts w:ascii="Times New Roman" w:hAnsi="Times New Roman"/>
          <w:color w:val="0000FF"/>
          <w:szCs w:val="24"/>
          <w:lang w:eastAsia="tr-TR"/>
        </w:rPr>
        <w:t>İşe Başlamadan Önce;</w:t>
      </w:r>
    </w:p>
    <w:p w:rsidR="00221B2E" w:rsidRPr="00221B2E" w:rsidRDefault="00221B2E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A – Bıçakların Keskinliğini Kontrol Ediniz, Kör Bıçaklarla Katiyen </w:t>
      </w:r>
    </w:p>
    <w:p w:rsidR="00221B2E" w:rsidRPr="00221B2E" w:rsidRDefault="00221B2E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 Çalışmayınız. </w:t>
      </w:r>
    </w:p>
    <w:p w:rsidR="00221B2E" w:rsidRPr="00221B2E" w:rsidRDefault="00221B2E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B – Tabla Yükseklik Ayar Düzeninin Ve Talaş Emme Düzeninin Normal Çalıştığını </w:t>
      </w:r>
    </w:p>
    <w:p w:rsidR="00221B2E" w:rsidRPr="00221B2E" w:rsidRDefault="00221B2E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 Kontrol Ediniz. </w:t>
      </w:r>
    </w:p>
    <w:p w:rsidR="00221B2E" w:rsidRPr="00221B2E" w:rsidRDefault="006C6406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>C – Mil Ve Bı</w:t>
      </w:r>
      <w:r w:rsidR="00221B2E" w:rsidRPr="00221B2E">
        <w:rPr>
          <w:rFonts w:ascii="Times New Roman" w:hAnsi="Times New Roman"/>
          <w:szCs w:val="24"/>
          <w:lang w:eastAsia="tr-TR"/>
        </w:rPr>
        <w:t>çaklar, Sevk Silindirleri Ve Tabla Üzerindeki Reçine Vb.</w:t>
      </w:r>
    </w:p>
    <w:p w:rsidR="00221B2E" w:rsidRPr="00221B2E" w:rsidRDefault="00221B2E" w:rsidP="00221B2E">
      <w:p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 Birikintileri Mazotla Temizleyiniz. </w:t>
      </w:r>
    </w:p>
    <w:p w:rsidR="00221B2E" w:rsidRPr="00221B2E" w:rsidRDefault="00221B2E" w:rsidP="00221B2E">
      <w:pPr>
        <w:spacing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221B2E">
        <w:rPr>
          <w:rFonts w:ascii="Times New Roman" w:hAnsi="Times New Roman"/>
          <w:color w:val="0000FF"/>
          <w:szCs w:val="24"/>
          <w:lang w:eastAsia="tr-TR"/>
        </w:rPr>
        <w:t>Günlük Bakım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Günlük Çalışma Sonunda Makine Üzerindeki Talaş Ve Tozları Temizleyiz.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221B2E">
        <w:rPr>
          <w:rFonts w:ascii="Times New Roman" w:hAnsi="Times New Roman"/>
          <w:color w:val="0000FF"/>
          <w:szCs w:val="24"/>
          <w:lang w:eastAsia="tr-TR"/>
        </w:rPr>
        <w:t>Haftalık Bakım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A – Mil, Silindir V</w:t>
      </w:r>
      <w:r w:rsidR="006C6406">
        <w:rPr>
          <w:rFonts w:ascii="Times New Roman" w:hAnsi="Times New Roman"/>
          <w:szCs w:val="24"/>
          <w:lang w:eastAsia="tr-TR"/>
        </w:rPr>
        <w:t>e Kızak Yataklarındaki Yağlama nok</w:t>
      </w:r>
      <w:r w:rsidRPr="00221B2E">
        <w:rPr>
          <w:rFonts w:ascii="Times New Roman" w:hAnsi="Times New Roman"/>
          <w:szCs w:val="24"/>
          <w:lang w:eastAsia="tr-TR"/>
        </w:rPr>
        <w:t xml:space="preserve">talarını Makine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       Kataloğunda Belirtilen Şekilde Yağlayınız.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B–Makineyi Temizleyiniz, Bütün Metal Yüzeylerini İnce Yağ İle Hafifçe</w:t>
      </w:r>
    </w:p>
    <w:p w:rsidR="00221B2E" w:rsidRPr="00221B2E" w:rsidRDefault="006C6406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 xml:space="preserve">       Yağlayınız, Üzerini Ör</w:t>
      </w:r>
      <w:r w:rsidR="00221B2E" w:rsidRPr="00221B2E">
        <w:rPr>
          <w:rFonts w:ascii="Times New Roman" w:hAnsi="Times New Roman"/>
          <w:szCs w:val="24"/>
          <w:lang w:eastAsia="tr-TR"/>
        </w:rPr>
        <w:t>tünüz.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221B2E">
        <w:rPr>
          <w:rFonts w:ascii="Times New Roman" w:hAnsi="Times New Roman"/>
          <w:color w:val="0000FF"/>
          <w:szCs w:val="24"/>
          <w:lang w:eastAsia="tr-TR"/>
        </w:rPr>
        <w:t>Yıllık Bakım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Ders Yılı Sonunda Makinenin Aşağıdaki Elemanlarını Kontrol Ederek, Gerekli Gerdirme, Sıkıştırma, Onarma, Değiştirme, Ayarlama Ve Yağlama İşlemlerini Yapınız.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A – Gövdenin Yere Bağlantısı Ve Tablanın Yataylığı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B – Motor, Şalter Ve Kablo Bağlantıları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C – Kayış, Kasnak Ve Zincirler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D – Dişli Ve Bıçak Yatakları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E – Üst Sevk Silindir Yayları Ve Yatakları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F – Alt Sevk Silindir Yatakları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G – Tabla Ayar Düzeni Ve Yatakları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H – Ön Ve Arka Baskı Kirişleri Yayları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I – Talaş Emme Bağlantısı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İ – Ayarlar: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left="283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1 – Bıçakların Ayarları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left="283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2 – Tablanın Bıçak Uçuş Dairesine Paralelliği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left="283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3 – Ön Ve Arka Baskı Kirişlerinin Yüksekliği Ve Paralelliği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left="283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 xml:space="preserve">4 – Üst Sevk Silindirlerinin Yüksekliği Ve Paralelliği </w:t>
      </w:r>
    </w:p>
    <w:p w:rsidR="00221B2E" w:rsidRPr="00221B2E" w:rsidRDefault="00221B2E" w:rsidP="00221B2E">
      <w:pPr>
        <w:tabs>
          <w:tab w:val="left" w:pos="0"/>
        </w:tabs>
        <w:spacing w:line="276" w:lineRule="auto"/>
        <w:ind w:left="283"/>
        <w:jc w:val="both"/>
        <w:rPr>
          <w:rFonts w:ascii="Times New Roman" w:hAnsi="Times New Roman"/>
          <w:szCs w:val="24"/>
          <w:lang w:eastAsia="tr-TR"/>
        </w:rPr>
      </w:pPr>
      <w:r w:rsidRPr="00221B2E">
        <w:rPr>
          <w:rFonts w:ascii="Times New Roman" w:hAnsi="Times New Roman"/>
          <w:szCs w:val="24"/>
          <w:lang w:eastAsia="tr-TR"/>
        </w:rPr>
        <w:t>5 – Alt Sevk Silindirlerinin Yüksekliği Ve Paralelliği</w:t>
      </w:r>
    </w:p>
    <w:p w:rsidR="007E57D7" w:rsidRPr="00221B2E" w:rsidRDefault="007E57D7" w:rsidP="00221B2E">
      <w:pPr>
        <w:spacing w:line="276" w:lineRule="auto"/>
        <w:rPr>
          <w:rFonts w:ascii="Times New Roman" w:hAnsi="Times New Roman"/>
          <w:szCs w:val="24"/>
        </w:rPr>
      </w:pPr>
    </w:p>
    <w:sectPr w:rsidR="007E57D7" w:rsidRPr="00221B2E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23" w:rsidRDefault="003B7923">
      <w:r>
        <w:separator/>
      </w:r>
    </w:p>
  </w:endnote>
  <w:endnote w:type="continuationSeparator" w:id="1">
    <w:p w:rsidR="003B7923" w:rsidRDefault="003B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D633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23" w:rsidRDefault="003B7923">
      <w:r>
        <w:separator/>
      </w:r>
    </w:p>
  </w:footnote>
  <w:footnote w:type="continuationSeparator" w:id="1">
    <w:p w:rsidR="003B7923" w:rsidRDefault="003B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D633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501B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B501B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5750D7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8B448B">
            <w:rPr>
              <w:rFonts w:ascii="Times New Roman" w:hAnsi="Times New Roman"/>
              <w:noProof/>
              <w:position w:val="-28"/>
              <w:sz w:val="20"/>
            </w:rPr>
            <w:t>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501B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501BB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8D633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21B2E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221B2E">
            <w:rPr>
              <w:rFonts w:ascii="Times New Roman" w:hAnsi="Times New Roman"/>
              <w:b/>
              <w:sz w:val="20"/>
            </w:rPr>
            <w:t>Kalınlık Makinesi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461B"/>
    <w:rsid w:val="000D54D9"/>
    <w:rsid w:val="00122899"/>
    <w:rsid w:val="00136CD1"/>
    <w:rsid w:val="0014403E"/>
    <w:rsid w:val="00145D13"/>
    <w:rsid w:val="001D55D5"/>
    <w:rsid w:val="001F5C66"/>
    <w:rsid w:val="00206246"/>
    <w:rsid w:val="00221B2E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B792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A05D5"/>
    <w:rsid w:val="004B01CE"/>
    <w:rsid w:val="004C2073"/>
    <w:rsid w:val="004D5EF3"/>
    <w:rsid w:val="004E1ECA"/>
    <w:rsid w:val="004E3300"/>
    <w:rsid w:val="0054640B"/>
    <w:rsid w:val="0056141D"/>
    <w:rsid w:val="005750D7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95BE9"/>
    <w:rsid w:val="006B6F54"/>
    <w:rsid w:val="006C6406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2C64"/>
    <w:rsid w:val="00807898"/>
    <w:rsid w:val="008173B3"/>
    <w:rsid w:val="00832215"/>
    <w:rsid w:val="008356B9"/>
    <w:rsid w:val="00846862"/>
    <w:rsid w:val="008B395A"/>
    <w:rsid w:val="008B448B"/>
    <w:rsid w:val="008D6333"/>
    <w:rsid w:val="00960B88"/>
    <w:rsid w:val="00980661"/>
    <w:rsid w:val="00982A3E"/>
    <w:rsid w:val="0099328A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501BB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D091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1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D461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D461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D46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D46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D461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150E-B15B-443E-A384-2AF0921F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2016-11-11T11:06:00Z</dcterms:created>
  <dcterms:modified xsi:type="dcterms:W3CDTF">2016-11-11T11:06:00Z</dcterms:modified>
</cp:coreProperties>
</file>